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C2" w:rsidRPr="00AA45C2" w:rsidRDefault="00AA45C2" w:rsidP="00AA45C2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45C2">
        <w:rPr>
          <w:rFonts w:ascii="Simplified Arabic" w:hAnsi="Simplified Arabic" w:cs="Simplified Arabic"/>
          <w:sz w:val="32"/>
          <w:szCs w:val="32"/>
          <w:rtl/>
          <w:lang w:bidi="ar-DZ"/>
        </w:rPr>
        <w:t>المركز الجامعي سي الحواس-بريكة-</w:t>
      </w:r>
    </w:p>
    <w:p w:rsidR="00AA45C2" w:rsidRDefault="00AA45C2" w:rsidP="00AA45C2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A45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المقياس: </w:t>
      </w:r>
      <w:proofErr w:type="gramStart"/>
      <w:r w:rsidRPr="00AA45C2">
        <w:rPr>
          <w:rFonts w:ascii="Simplified Arabic" w:hAnsi="Simplified Arabic" w:cs="Simplified Arabic"/>
          <w:sz w:val="32"/>
          <w:szCs w:val="32"/>
          <w:rtl/>
          <w:lang w:bidi="ar-DZ"/>
        </w:rPr>
        <w:t>مناهج</w:t>
      </w:r>
      <w:proofErr w:type="gramEnd"/>
      <w:r w:rsidRPr="00AA45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النقد </w:t>
      </w:r>
      <w:proofErr w:type="spellStart"/>
      <w:r w:rsidRPr="00AA45C2">
        <w:rPr>
          <w:rFonts w:ascii="Simplified Arabic" w:hAnsi="Simplified Arabic" w:cs="Simplified Arabic"/>
          <w:sz w:val="32"/>
          <w:szCs w:val="32"/>
          <w:rtl/>
          <w:lang w:bidi="ar-DZ"/>
        </w:rPr>
        <w:t>السياقي</w:t>
      </w:r>
      <w:proofErr w:type="spellEnd"/>
    </w:p>
    <w:p w:rsidR="00AA45C2" w:rsidRDefault="00AA45C2" w:rsidP="00AA45C2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أستاذ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المادة: الواسع محمد اليمين</w:t>
      </w:r>
    </w:p>
    <w:p w:rsidR="00AA45C2" w:rsidRDefault="001136B4" w:rsidP="001136B4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</w:t>
      </w:r>
      <w:r w:rsidR="00AA45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لسنة الثالثة-</w:t>
      </w:r>
      <w:proofErr w:type="spellStart"/>
      <w:r w:rsidR="00AA45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درسات</w:t>
      </w:r>
      <w:proofErr w:type="spellEnd"/>
      <w:r w:rsidR="00AA45C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أدبية ونقدية-</w:t>
      </w:r>
    </w:p>
    <w:p w:rsidR="00AA45C2" w:rsidRDefault="00AA45C2" w:rsidP="00AA45C2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F7C2E" w:rsidRDefault="00EC4ED8" w:rsidP="001F7C2E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proofErr w:type="spellStart"/>
      <w:r w:rsidR="00AA45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أعزائي</w:t>
      </w:r>
      <w:proofErr w:type="spellEnd"/>
      <w:r w:rsidR="00AA45C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الطلبة فمن خلال ما تطرقنا إليه في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الحصص الحضورية التطبيقية، 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 خلال ما درستم في المحاضرة (الإطار النظري)</w:t>
      </w:r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سأضع لكم حوصلة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اليات</w:t>
      </w:r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(مقاربة) 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كاملة وشاملة وكافية لمقياس مناهج النقد </w:t>
      </w:r>
      <w:proofErr w:type="spellStart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السياقي</w:t>
      </w:r>
      <w:proofErr w:type="spellEnd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تمكنكم </w:t>
      </w:r>
      <w:proofErr w:type="spellStart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أعزائي</w:t>
      </w:r>
      <w:proofErr w:type="spellEnd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الطلبة من تحليل بعض النصوص الشعرية والسردية وفق المناهج السياقية(التاريخي، النفسي،</w:t>
      </w:r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الإجتماعي</w:t>
      </w:r>
      <w:proofErr w:type="spellEnd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 ولكن هذا لا يعني أن هذه الاليات مطلقة</w:t>
      </w:r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ولا يمكن قراءة نص</w:t>
      </w:r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خارجها لا بل أي نص يمكن التعامل معه من زاوية معينة وكيفية التحليل تعود للمبدع والناقد </w:t>
      </w:r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والقارئ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لتكشف هذه القراءة بطبيعة الحال عن جمالية هذا النص فكما قلنا ونؤكده </w:t>
      </w:r>
      <w:proofErr w:type="spellStart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أعزائي</w:t>
      </w:r>
      <w:proofErr w:type="spellEnd"/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الطلبة كيفية التحليل تعود</w:t>
      </w:r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الإ</w:t>
      </w:r>
      <w:r w:rsidR="00BC46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مكانيات اللغوية للطالب ورؤيته </w:t>
      </w:r>
      <w:proofErr w:type="spellStart"/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ومرجعياته</w:t>
      </w:r>
      <w:proofErr w:type="spellEnd"/>
      <w:r w:rsidR="00A735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وزاده العلمي والمعرفي والثقافي...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A735F9" w:rsidTr="00A735F9">
        <w:tc>
          <w:tcPr>
            <w:tcW w:w="2815" w:type="dxa"/>
          </w:tcPr>
          <w:p w:rsidR="00A735F9" w:rsidRDefault="00A735F9" w:rsidP="00A735F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المنهج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النفسي</w:t>
            </w:r>
          </w:p>
        </w:tc>
        <w:tc>
          <w:tcPr>
            <w:tcW w:w="2815" w:type="dxa"/>
          </w:tcPr>
          <w:p w:rsidR="00A735F9" w:rsidRDefault="00A735F9" w:rsidP="00A735F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المنهج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الإجتماعي</w:t>
            </w:r>
            <w:proofErr w:type="spellEnd"/>
          </w:p>
        </w:tc>
        <w:tc>
          <w:tcPr>
            <w:tcW w:w="2816" w:type="dxa"/>
          </w:tcPr>
          <w:p w:rsidR="00A735F9" w:rsidRDefault="00A735F9" w:rsidP="00A735F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المنهج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التاريخي</w:t>
            </w:r>
          </w:p>
        </w:tc>
      </w:tr>
      <w:tr w:rsidR="00A735F9" w:rsidTr="00A735F9">
        <w:tc>
          <w:tcPr>
            <w:tcW w:w="2815" w:type="dxa"/>
          </w:tcPr>
          <w:p w:rsidR="00A735F9" w:rsidRDefault="00A735F9" w:rsidP="00A735F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يبحث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في ظروف ا حياة المبدع النفسية، يكون النقد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النقد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فيه انطلاقا من حياة الكاتب، بالنظر إلى تجاربه الحياتية ومدى انعكاسها على النص.</w:t>
            </w:r>
          </w:p>
        </w:tc>
        <w:tc>
          <w:tcPr>
            <w:tcW w:w="2815" w:type="dxa"/>
          </w:tcPr>
          <w:p w:rsidR="00A735F9" w:rsidRDefault="00A735F9" w:rsidP="00A735F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-من خصائصه نظرية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الإنعكاس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، قصر غاية التلقي على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الإنعكاسات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المتبادلة بين النص وقضايا المجتمع الخارج عنه، البحث عن القضية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>الاجتماعية التي تناولها النص وكيفية معالجتها، وكيف انعكست عليه.</w:t>
            </w:r>
          </w:p>
        </w:tc>
        <w:tc>
          <w:tcPr>
            <w:tcW w:w="2816" w:type="dxa"/>
          </w:tcPr>
          <w:p w:rsidR="00A735F9" w:rsidRDefault="00A735F9" w:rsidP="00A735F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-يبحث في الظروف التاريخية التي خلقت النص الإبداعي، وطريقة تأثيرها على التكوين الداخلي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له،وجزء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منه يبحث في نسبة الأعمال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>إلى أصحابها.</w:t>
            </w:r>
          </w:p>
        </w:tc>
      </w:tr>
    </w:tbl>
    <w:p w:rsidR="00A735F9" w:rsidRDefault="00A735F9" w:rsidP="00A735F9">
      <w:pPr>
        <w:pBdr>
          <w:bottom w:val="dotted" w:sz="24" w:space="1" w:color="auto"/>
        </w:pBd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F7C2E" w:rsidRDefault="001F7C2E" w:rsidP="00A735F9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الاليات والمستويات المشتركة لقراءة النص وفق هذه المناهج:</w:t>
      </w:r>
    </w:p>
    <w:p w:rsidR="001F7C2E" w:rsidRDefault="001F7C2E" w:rsidP="00A735F9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1-المستوى المعجمي:</w:t>
      </w:r>
      <w:r w:rsidR="00EC4E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يتكون من وحدات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وألفاظ</w:t>
      </w:r>
      <w:proofErr w:type="gramEnd"/>
    </w:p>
    <w:p w:rsidR="001F7C2E" w:rsidRDefault="001F7C2E" w:rsidP="00EC4ED8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2-المستوى اللغوي:</w:t>
      </w:r>
      <w:r w:rsidR="00EC4E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يتكون من جمل لها بناء نحوي مفرداتها لها صيغ صرفية3</w:t>
      </w:r>
    </w:p>
    <w:p w:rsidR="001F7C2E" w:rsidRDefault="00EC4ED8" w:rsidP="00A735F9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المستوى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الدلالي: يعنى بدلالة الألفاظ والحقول الدلالية.</w:t>
      </w:r>
    </w:p>
    <w:p w:rsidR="00EC4ED8" w:rsidRDefault="00EC4ED8" w:rsidP="00A735F9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4-المستوى البلاغي: يعنى ببلاغة النص انطلاقا من علم المعاني(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الوصل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الفصل،الاستثناء،الايجاز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والاطناب...)علم البيان(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التشبيه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الاستعارة، الكناية)وعل البديع(المقابلة، الطباق، الجناس، السجع...).</w:t>
      </w:r>
    </w:p>
    <w:p w:rsidR="00EC4ED8" w:rsidRDefault="00EC4ED8" w:rsidP="00A735F9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5-المستوى الإيقاعي: يختص بالقصيدة(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حرف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الروي، القافية، البحر، الإيقاع الداخلي).</w:t>
      </w:r>
    </w:p>
    <w:p w:rsidR="00EC4ED8" w:rsidRDefault="00EC4ED8" w:rsidP="00F54B7F">
      <w:pPr>
        <w:bidi/>
        <w:jc w:val="center"/>
        <w:rPr>
          <w:rFonts w:ascii="Simplified Arabic" w:hAnsi="Simplified Arabic" w:cs="Simplified Arabic" w:hint="cs"/>
          <w:sz w:val="72"/>
          <w:szCs w:val="72"/>
          <w:rtl/>
          <w:lang w:bidi="ar-DZ"/>
        </w:rPr>
      </w:pPr>
      <w:r w:rsidRPr="00EC4ED8">
        <w:rPr>
          <w:rFonts w:ascii="Simplified Arabic" w:hAnsi="Simplified Arabic" w:cs="Simplified Arabic" w:hint="cs"/>
          <w:sz w:val="72"/>
          <w:szCs w:val="72"/>
          <w:rtl/>
          <w:lang w:bidi="ar-DZ"/>
        </w:rPr>
        <w:t>مثال:</w:t>
      </w:r>
    </w:p>
    <w:p w:rsidR="00EC4ED8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المنهج التاريخي وكيفية قراءة وتحليل النص وفق هذا المنهج: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1-المستوى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المعجمي:قلنا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سابقا أنه يتكون من وحدات أو ألفاظ أو كلمات تدل على خصوصية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التاريخ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،من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أسماء الشخصيات، إلى الأحداث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والوقائع،الزمن،الأماكن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2-المستوى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اللغوي:يتكون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جمل لها بناء نحوي(الجمل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الفعية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الاسمية)وغالبا ما تأتي الأفعال على صيغة الماضي ومفرداتها لها صيغ صرفية تعكس فخامة التاريخ كالمبالغة...  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3-المستوى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الدلالي:يعنى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بدلالة الألفا والحقول الدلالية(الحرب،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الخيل،القلاع،المدن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...)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4-المستوى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البلاغي:الصور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مفخمة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عمق التاريخ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5-المستوى الايقاعي:</w:t>
      </w:r>
      <w:r w:rsidR="00113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القصيدة(بكاء المدن، الثورة،</w:t>
      </w:r>
      <w:r w:rsidR="00113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الملاحم...).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******للاستفادة*****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يصلح للمنهج التاريخي: قصص القران،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الرواية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التاريخية، كليلة ودمنة، الشعر القديم، الشعر المسرحي عند اليونان.</w:t>
      </w:r>
    </w:p>
    <w:p w:rsidR="00F54B7F" w:rsidRDefault="00F54B7F" w:rsidP="00F54B7F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يصلح للمنهج الاجتماعي: الفكر الإصلاحي(ابن بادين، الإبراهيمي)الشعر التربوي(أحمد شوقي، حافظ إبراهيم)</w:t>
      </w:r>
      <w:r w:rsidR="001136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</w:p>
    <w:p w:rsidR="001136B4" w:rsidRDefault="001136B4" w:rsidP="001136B4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يصلح للمنهج النفسي: شعر الغزل،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الرثاء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النقائض، السيرة الذاتية....</w:t>
      </w:r>
    </w:p>
    <w:p w:rsidR="001136B4" w:rsidRDefault="001136B4" w:rsidP="001136B4">
      <w:pPr>
        <w:bidi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1136B4" w:rsidRPr="001136B4" w:rsidRDefault="001136B4" w:rsidP="001136B4">
      <w:pPr>
        <w:bidi/>
        <w:jc w:val="right"/>
        <w:rPr>
          <w:rFonts w:ascii="French Script MT" w:hAnsi="French Script MT" w:cs="Simplified Arabic"/>
          <w:sz w:val="32"/>
          <w:szCs w:val="32"/>
          <w:rtl/>
          <w:lang w:bidi="ar-DZ"/>
        </w:rPr>
      </w:pPr>
      <w:r>
        <w:rPr>
          <w:rFonts w:ascii="French Script MT" w:hAnsi="French Script MT" w:cs="Simplified Arabic" w:hint="cs"/>
          <w:sz w:val="32"/>
          <w:szCs w:val="32"/>
          <w:rtl/>
          <w:lang w:bidi="ar-DZ"/>
        </w:rPr>
        <w:t>**</w:t>
      </w:r>
      <w:r w:rsidRPr="001136B4">
        <w:rPr>
          <w:rFonts w:ascii="French Script MT" w:hAnsi="French Script MT" w:cs="Simplified Arabic"/>
          <w:sz w:val="32"/>
          <w:szCs w:val="32"/>
          <w:rtl/>
          <w:lang w:bidi="ar-DZ"/>
        </w:rPr>
        <w:t xml:space="preserve">بالتوفيق </w:t>
      </w:r>
      <w:proofErr w:type="spellStart"/>
      <w:r w:rsidRPr="001136B4">
        <w:rPr>
          <w:rFonts w:ascii="French Script MT" w:hAnsi="French Script MT" w:cs="Simplified Arabic"/>
          <w:sz w:val="32"/>
          <w:szCs w:val="32"/>
          <w:rtl/>
          <w:lang w:bidi="ar-DZ"/>
        </w:rPr>
        <w:t>أعزائي</w:t>
      </w:r>
      <w:proofErr w:type="spellEnd"/>
      <w:r w:rsidRPr="001136B4">
        <w:rPr>
          <w:rFonts w:ascii="French Script MT" w:hAnsi="French Script MT" w:cs="Simplified Arabic"/>
          <w:sz w:val="32"/>
          <w:szCs w:val="32"/>
          <w:rtl/>
          <w:lang w:bidi="ar-DZ"/>
        </w:rPr>
        <w:t xml:space="preserve"> الطلبة</w:t>
      </w:r>
      <w:r>
        <w:rPr>
          <w:rFonts w:ascii="French Script MT" w:hAnsi="French Script MT" w:cs="Simplified Arabic" w:hint="cs"/>
          <w:sz w:val="32"/>
          <w:szCs w:val="32"/>
          <w:rtl/>
          <w:lang w:bidi="ar-DZ"/>
        </w:rPr>
        <w:t>**</w:t>
      </w:r>
      <w:bookmarkStart w:id="0" w:name="_GoBack"/>
      <w:bookmarkEnd w:id="0"/>
    </w:p>
    <w:sectPr w:rsidR="001136B4" w:rsidRPr="00113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9"/>
    <w:rsid w:val="00067856"/>
    <w:rsid w:val="001136B4"/>
    <w:rsid w:val="001F7C2E"/>
    <w:rsid w:val="00626469"/>
    <w:rsid w:val="00A735F9"/>
    <w:rsid w:val="00AA45C2"/>
    <w:rsid w:val="00BC4621"/>
    <w:rsid w:val="00EC4ED8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2022-11-30T15:23:00Z</dcterms:created>
  <dcterms:modified xsi:type="dcterms:W3CDTF">2022-12-01T09:51:00Z</dcterms:modified>
</cp:coreProperties>
</file>